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542A7D" w:rsidRPr="000F0825" w:rsidRDefault="00341177" w:rsidP="00542A7D">
      <w:pPr>
        <w:autoSpaceDE w:val="0"/>
        <w:autoSpaceDN w:val="0"/>
        <w:adjustRightInd w:val="0"/>
        <w:spacing w:line="360" w:lineRule="auto"/>
        <w:jc w:val="both"/>
        <w:rPr>
          <w:b/>
          <w:bCs/>
          <w:u w:val="single"/>
        </w:rPr>
      </w:pPr>
      <w:r w:rsidRPr="00341177">
        <w:rPr>
          <w:b/>
          <w:sz w:val="22"/>
          <w:szCs w:val="22"/>
        </w:rPr>
        <w:t>OGGETTO:</w:t>
      </w:r>
      <w:r w:rsidR="00BE7E5E">
        <w:rPr>
          <w:sz w:val="22"/>
          <w:szCs w:val="22"/>
        </w:rPr>
        <w:t xml:space="preserve"> </w:t>
      </w:r>
      <w:r w:rsidR="004A1D09" w:rsidRPr="004A1D09">
        <w:rPr>
          <w:b/>
        </w:rPr>
        <w:t>AFFIDAMENTO DIRETTO AI SENSI DELL’ART. 50 C. 1 LETT. B) DEL D.LGS 36/2023 PER LA FORNITURA DI DISPOSITIVI MEDICI “GUIDE ANGIOGRAFICHE DIAGNOSTICHE” PER UU.OO. DIAGNOSTICA INTERVENTISTICA CARDIOVASCOLARE, ELETTROFISIOLOGIA E RADIOLOGIA INTERVENTISTICA, PER IL PERIODO DI 36 MESI, EVENTUALMENTE PROROGABILE DI 6 MESI.</w:t>
      </w:r>
      <w:bookmarkStart w:id="0" w:name="_GoBack"/>
      <w:bookmarkEnd w:id="0"/>
    </w:p>
    <w:p w:rsidR="00304E11" w:rsidRDefault="00304E11" w:rsidP="00BC2904">
      <w:pPr>
        <w:jc w:val="both"/>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05B6"/>
    <w:rsid w:val="003F366B"/>
    <w:rsid w:val="003F7E15"/>
    <w:rsid w:val="004410B9"/>
    <w:rsid w:val="004442BF"/>
    <w:rsid w:val="00480E7B"/>
    <w:rsid w:val="004A1D09"/>
    <w:rsid w:val="004A5647"/>
    <w:rsid w:val="004C418A"/>
    <w:rsid w:val="004D3654"/>
    <w:rsid w:val="004D5D28"/>
    <w:rsid w:val="004E64E2"/>
    <w:rsid w:val="004F79D8"/>
    <w:rsid w:val="00527A54"/>
    <w:rsid w:val="00542A7D"/>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0AB4"/>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C2904"/>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85B43-CFF4-4892-9B8A-AB503E24C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3397</Words>
  <Characters>19366</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cp:revision>
  <cp:lastPrinted>2023-07-06T07:36:00Z</cp:lastPrinted>
  <dcterms:created xsi:type="dcterms:W3CDTF">2025-04-14T10:20:00Z</dcterms:created>
  <dcterms:modified xsi:type="dcterms:W3CDTF">2025-10-02T10:12:00Z</dcterms:modified>
</cp:coreProperties>
</file>